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08A00" w14:textId="0D930010" w:rsidR="00CA5C9E" w:rsidRDefault="0096300F">
      <w:pPr>
        <w:pStyle w:val="berschrift1"/>
        <w:ind w:left="-5"/>
      </w:pPr>
      <w:r>
        <w:t>Reinigungs- und Pflegehinweise für Faserzementplatten</w:t>
      </w:r>
      <w:r>
        <w:t xml:space="preserve"> </w:t>
      </w:r>
      <w:r>
        <w:t>Brem</w:t>
      </w:r>
      <w:r>
        <w:t xml:space="preserve"> Metallbau GmbH &amp; Co. KG</w:t>
      </w:r>
      <w:r>
        <w:rPr>
          <w:b w:val="0"/>
        </w:rPr>
        <w:t xml:space="preserve"> </w:t>
      </w:r>
    </w:p>
    <w:p w14:paraId="690B0F05" w14:textId="77777777" w:rsidR="00CA5C9E" w:rsidRDefault="0096300F">
      <w:pPr>
        <w:ind w:right="11"/>
      </w:pPr>
      <w:r>
        <w:t xml:space="preserve">Faserzementplatten sind robuste und langlebige Bauteile, die häufig im Balkon- </w:t>
      </w:r>
      <w:r>
        <w:t>und Außenbereich eingesetzt werden. Damit das Erscheinungsbild langfristig erhalten bleibt, ist eine regelmäßige und sachgerechte Reinigung erforderlich. Diese Hinweise dienen der Werterhaltung und der Vermeidung von Oberflächenschäden.</w:t>
      </w:r>
      <w:r>
        <w:t xml:space="preserve"> </w:t>
      </w:r>
    </w:p>
    <w:p w14:paraId="684C17AB" w14:textId="77777777" w:rsidR="00CA5C9E" w:rsidRDefault="0096300F">
      <w:pPr>
        <w:pStyle w:val="berschrift1"/>
        <w:ind w:left="-5"/>
      </w:pPr>
      <w:r>
        <w:t>Reinigung und Pflege</w:t>
      </w:r>
      <w:r>
        <w:t xml:space="preserve"> </w:t>
      </w:r>
    </w:p>
    <w:p w14:paraId="4A34E7B1" w14:textId="77777777" w:rsidR="00CA5C9E" w:rsidRDefault="0096300F">
      <w:pPr>
        <w:spacing w:after="12"/>
        <w:ind w:right="11"/>
      </w:pPr>
      <w:r>
        <w:t xml:space="preserve">Für ein dauerhaft gepflegtes Erscheinungsbild empfehlen wir eine </w:t>
      </w:r>
      <w:r>
        <w:rPr>
          <w:b/>
        </w:rPr>
        <w:t xml:space="preserve">monatliche </w:t>
      </w:r>
    </w:p>
    <w:p w14:paraId="6AA952B5" w14:textId="77777777" w:rsidR="00CA5C9E" w:rsidRDefault="0096300F">
      <w:pPr>
        <w:ind w:right="11"/>
      </w:pPr>
      <w:r>
        <w:rPr>
          <w:b/>
        </w:rPr>
        <w:t>Reinigung</w:t>
      </w:r>
      <w:r>
        <w:t xml:space="preserve">. Geeignet sind handelsübliche Boden- oder Haushaltsreiniger. Die Oberfläche sollte feucht gewischt und anschließend mit klarem Wasser nachgespült werden. Der Einsatz von </w:t>
      </w:r>
      <w:r>
        <w:rPr>
          <w:b/>
        </w:rPr>
        <w:t>Hochdruckreinigern ist nicht zulässig</w:t>
      </w:r>
      <w:r>
        <w:t>, da diese die Oberfläche beschädigen können.</w:t>
      </w:r>
      <w:r>
        <w:t xml:space="preserve"> </w:t>
      </w:r>
    </w:p>
    <w:p w14:paraId="7CD6C8AF" w14:textId="77777777" w:rsidR="00CA5C9E" w:rsidRDefault="0096300F">
      <w:pPr>
        <w:ind w:right="11"/>
      </w:pPr>
      <w:r>
        <w:t>Verschmutzungen durch Laub, Pflanzenreste, Erde, Getränke wie Kaffee oder Tee sollten zeitnah entfernt werden, da es bei längerer Einwirkung zu dauerhaften Flecken kommen kann. Glühende Kohle, Grillreste oder Zigaretten können Brandspuren verursachen und sind unbedingt von der Oberfläche fernzuhalten.</w:t>
      </w:r>
      <w:r>
        <w:t xml:space="preserve"> </w:t>
      </w:r>
      <w:r>
        <w:rPr>
          <w:b/>
        </w:rPr>
        <w:t xml:space="preserve">Wichtige Hinweise zur Nutzung </w:t>
      </w:r>
    </w:p>
    <w:p w14:paraId="56DDE718" w14:textId="77777777" w:rsidR="00CA5C9E" w:rsidRDefault="0096300F">
      <w:pPr>
        <w:numPr>
          <w:ilvl w:val="0"/>
          <w:numId w:val="1"/>
        </w:numPr>
        <w:spacing w:after="111"/>
        <w:ind w:right="11" w:hanging="360"/>
      </w:pPr>
      <w:r>
        <w:t>Möbel mit scharfkantigen Metallfüßen nicht direkt auf der Oberfläche platzieren</w:t>
      </w:r>
      <w:r>
        <w:t xml:space="preserve"> </w:t>
      </w:r>
    </w:p>
    <w:p w14:paraId="19F777EF" w14:textId="77777777" w:rsidR="00CA5C9E" w:rsidRDefault="0096300F">
      <w:pPr>
        <w:numPr>
          <w:ilvl w:val="0"/>
          <w:numId w:val="1"/>
        </w:numPr>
        <w:ind w:right="11" w:hanging="360"/>
      </w:pPr>
      <w:r>
        <w:t>Pflanzgefäße, Kisten oder ähnliche Gegenstände nicht direkt auf die Platten stellen</w:t>
      </w:r>
      <w:r>
        <w:t xml:space="preserve"> </w:t>
      </w:r>
    </w:p>
    <w:p w14:paraId="45C0DB19" w14:textId="77777777" w:rsidR="00CA5C9E" w:rsidRDefault="0096300F">
      <w:pPr>
        <w:numPr>
          <w:ilvl w:val="0"/>
          <w:numId w:val="1"/>
        </w:numPr>
        <w:spacing w:after="110"/>
        <w:ind w:right="11" w:hanging="360"/>
      </w:pPr>
      <w:r>
        <w:t>Abstandshalter verwenden, sodass ein Belüftungsabstand von ca. 2 cm entsteht</w:t>
      </w:r>
      <w:r>
        <w:t xml:space="preserve"> </w:t>
      </w:r>
    </w:p>
    <w:p w14:paraId="12A22EAB" w14:textId="77777777" w:rsidR="00CA5C9E" w:rsidRDefault="0096300F">
      <w:pPr>
        <w:numPr>
          <w:ilvl w:val="0"/>
          <w:numId w:val="1"/>
        </w:numPr>
        <w:ind w:right="11" w:hanging="360"/>
      </w:pPr>
      <w:r>
        <w:t>Keine Kunststoffbeläge oder Matten auflegen, da sich darunter Feuchtigkeit stauen kann</w:t>
      </w:r>
      <w:r>
        <w:t xml:space="preserve"> </w:t>
      </w:r>
    </w:p>
    <w:p w14:paraId="72E50EC4" w14:textId="77777777" w:rsidR="00CA5C9E" w:rsidRDefault="0096300F">
      <w:pPr>
        <w:numPr>
          <w:ilvl w:val="0"/>
          <w:numId w:val="1"/>
        </w:numPr>
        <w:ind w:right="11" w:hanging="360"/>
      </w:pPr>
      <w:r>
        <w:t>Hölzer mit hohem Gerbstoffanteil (z. B. Eiche, Buche, Tropenhölzer) nicht unbehandelt auflegen</w:t>
      </w:r>
      <w:r>
        <w:t xml:space="preserve"> </w:t>
      </w:r>
    </w:p>
    <w:p w14:paraId="58745B54" w14:textId="77777777" w:rsidR="00CA5C9E" w:rsidRDefault="0096300F">
      <w:pPr>
        <w:numPr>
          <w:ilvl w:val="0"/>
          <w:numId w:val="1"/>
        </w:numPr>
        <w:spacing w:after="111"/>
        <w:ind w:right="11" w:hanging="360"/>
      </w:pPr>
      <w:r>
        <w:t>Kupferbauteile müssen beschichtet sein, um Verfärbungen zu vermeiden</w:t>
      </w:r>
      <w:r>
        <w:t xml:space="preserve"> </w:t>
      </w:r>
    </w:p>
    <w:p w14:paraId="02E0958A" w14:textId="77777777" w:rsidR="00CA5C9E" w:rsidRDefault="0096300F">
      <w:pPr>
        <w:numPr>
          <w:ilvl w:val="0"/>
          <w:numId w:val="1"/>
        </w:numPr>
        <w:ind w:right="11" w:hanging="360"/>
      </w:pPr>
      <w:r>
        <w:t>Fußmatten aus Recyclingmaterialien können Weichmacher enthalten und sind ungeeignet</w:t>
      </w:r>
      <w:r>
        <w:t xml:space="preserve"> </w:t>
      </w:r>
    </w:p>
    <w:p w14:paraId="7CD57172" w14:textId="77777777" w:rsidR="00CA5C9E" w:rsidRDefault="0096300F">
      <w:pPr>
        <w:pStyle w:val="berschrift1"/>
        <w:ind w:left="-5"/>
      </w:pPr>
      <w:r>
        <w:t>Service</w:t>
      </w:r>
      <w:r>
        <w:t xml:space="preserve"> </w:t>
      </w:r>
    </w:p>
    <w:p w14:paraId="236E29F7" w14:textId="77777777" w:rsidR="00CA5C9E" w:rsidRDefault="0096300F">
      <w:pPr>
        <w:ind w:right="11"/>
      </w:pPr>
      <w:r>
        <w:t>Auch nach Abschluss Ihres Projekts stehen wir Ihnen bei Fragen zur Pflege oder Nutzung Ihrer Bauteile gerne zur Verfügung.</w:t>
      </w:r>
      <w:r>
        <w:t xml:space="preserve"> </w:t>
      </w:r>
    </w:p>
    <w:p w14:paraId="544CA366" w14:textId="1CF6AAE4" w:rsidR="00CA5C9E" w:rsidRDefault="0096300F">
      <w:pPr>
        <w:pStyle w:val="berschrift1"/>
        <w:ind w:left="-5"/>
      </w:pPr>
      <w:r>
        <w:t>Brem</w:t>
      </w:r>
      <w:r>
        <w:t xml:space="preserve"> Metallbau GmbH &amp; Co. KG</w:t>
      </w:r>
      <w:r>
        <w:rPr>
          <w:b w:val="0"/>
        </w:rPr>
        <w:t xml:space="preserve"> </w:t>
      </w:r>
    </w:p>
    <w:p w14:paraId="1B256283" w14:textId="77777777" w:rsidR="00CA5C9E" w:rsidRDefault="0096300F">
      <w:pPr>
        <w:spacing w:after="0" w:line="259" w:lineRule="auto"/>
        <w:ind w:left="0" w:firstLine="0"/>
      </w:pPr>
      <w:r>
        <w:t xml:space="preserve"> </w:t>
      </w:r>
    </w:p>
    <w:sectPr w:rsidR="00CA5C9E">
      <w:pgSz w:w="11906" w:h="16838"/>
      <w:pgMar w:top="1440" w:right="1428"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805BB"/>
    <w:multiLevelType w:val="hybridMultilevel"/>
    <w:tmpl w:val="0BCAB3A2"/>
    <w:lvl w:ilvl="0" w:tplc="CACC92C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DAA18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F0ACC6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4B8036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64A809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E23A8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312E75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B32782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B08D9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02578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C9E"/>
    <w:rsid w:val="001259A0"/>
    <w:rsid w:val="0096300F"/>
    <w:rsid w:val="00CA5C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9516"/>
  <w15:docId w15:val="{E855B72B-AB77-47E0-97FC-A1D025378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7" w:line="269" w:lineRule="auto"/>
      <w:ind w:left="10" w:hanging="10"/>
    </w:pPr>
    <w:rPr>
      <w:rFonts w:ascii="Calibri" w:eastAsia="Calibri" w:hAnsi="Calibri" w:cs="Calibri"/>
      <w:color w:val="000000"/>
    </w:rPr>
  </w:style>
  <w:style w:type="paragraph" w:styleId="berschrift1">
    <w:name w:val="heading 1"/>
    <w:next w:val="Standard"/>
    <w:link w:val="berschrift1Zchn"/>
    <w:uiPriority w:val="9"/>
    <w:qFormat/>
    <w:pPr>
      <w:keepNext/>
      <w:keepLines/>
      <w:spacing w:after="184" w:line="259" w:lineRule="auto"/>
      <w:ind w:left="10" w:hanging="10"/>
      <w:outlineLvl w:val="0"/>
    </w:pPr>
    <w:rPr>
      <w:rFonts w:ascii="Calibri" w:eastAsia="Calibri" w:hAnsi="Calibri" w:cs="Calibri"/>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1594</Characters>
  <Application>Microsoft Office Word</Application>
  <DocSecurity>0</DocSecurity>
  <Lines>13</Lines>
  <Paragraphs>3</Paragraphs>
  <ScaleCrop>false</ScaleCrop>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Lehmann</dc:creator>
  <cp:keywords/>
  <cp:lastModifiedBy>Laurent Lehmann</cp:lastModifiedBy>
  <cp:revision>2</cp:revision>
  <cp:lastPrinted>2025-12-14T22:36:00Z</cp:lastPrinted>
  <dcterms:created xsi:type="dcterms:W3CDTF">2025-12-14T22:36:00Z</dcterms:created>
  <dcterms:modified xsi:type="dcterms:W3CDTF">2025-12-14T22:36:00Z</dcterms:modified>
</cp:coreProperties>
</file>